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8F4D" w14:textId="7D11C40D" w:rsidR="000E67DE" w:rsidRPr="00E66BD1" w:rsidRDefault="00336E28" w:rsidP="00336E28">
      <w:pPr>
        <w:spacing w:after="0"/>
        <w:jc w:val="center"/>
        <w:rPr>
          <w:color w:val="000000" w:themeColor="text1"/>
          <w:lang w:val="en-ZA"/>
        </w:rPr>
      </w:pPr>
      <w:bookmarkStart w:id="0" w:name="_GoBack"/>
      <w:bookmarkEnd w:id="0"/>
      <w:r>
        <w:rPr>
          <w:noProof/>
        </w:rPr>
        <w:drawing>
          <wp:inline distT="0" distB="0" distL="0" distR="0" wp14:anchorId="64E54CD3" wp14:editId="5A904BFA">
            <wp:extent cx="5731510" cy="685165"/>
            <wp:effectExtent l="0" t="0" r="254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85165"/>
                    </a:xfrm>
                    <a:prstGeom prst="rect">
                      <a:avLst/>
                    </a:prstGeom>
                    <a:noFill/>
                    <a:ln>
                      <a:noFill/>
                    </a:ln>
                  </pic:spPr>
                </pic:pic>
              </a:graphicData>
            </a:graphic>
          </wp:inline>
        </w:drawing>
      </w:r>
    </w:p>
    <w:p w14:paraId="1FF75DAC" w14:textId="6CBF8E75" w:rsidR="00444220" w:rsidRDefault="00444220" w:rsidP="000E67DE">
      <w:pPr>
        <w:spacing w:after="0"/>
        <w:rPr>
          <w:color w:val="000000" w:themeColor="text1"/>
          <w:lang w:val="en-ZA"/>
        </w:rPr>
      </w:pPr>
    </w:p>
    <w:p w14:paraId="0BC91A24" w14:textId="3CFC7F77" w:rsidR="00336E28" w:rsidRDefault="00336E28" w:rsidP="000E67DE">
      <w:pPr>
        <w:spacing w:after="0"/>
        <w:rPr>
          <w:color w:val="000000" w:themeColor="text1"/>
          <w:lang w:val="en-ZA"/>
        </w:rPr>
      </w:pPr>
    </w:p>
    <w:p w14:paraId="44B5618B" w14:textId="77777777" w:rsidR="00FC7B81" w:rsidRPr="009472EA" w:rsidRDefault="00FC7B81" w:rsidP="00A01BD6">
      <w:pPr>
        <w:spacing w:after="0"/>
        <w:jc w:val="center"/>
        <w:rPr>
          <w:b/>
          <w:bCs/>
          <w:color w:val="0070C0"/>
          <w:sz w:val="48"/>
          <w:szCs w:val="48"/>
        </w:rPr>
      </w:pPr>
      <w:r w:rsidRPr="009472EA">
        <w:rPr>
          <w:b/>
          <w:bCs/>
          <w:color w:val="0070C0"/>
          <w:sz w:val="48"/>
          <w:szCs w:val="48"/>
        </w:rPr>
        <w:t xml:space="preserve">MANDATE AND COMMISSIONS </w:t>
      </w:r>
    </w:p>
    <w:p w14:paraId="6AECE1AB" w14:textId="6F91A470" w:rsidR="00D150B2" w:rsidRPr="009472EA" w:rsidRDefault="00FC7B81" w:rsidP="00A01BD6">
      <w:pPr>
        <w:spacing w:after="0"/>
        <w:jc w:val="center"/>
        <w:rPr>
          <w:b/>
          <w:bCs/>
          <w:color w:val="0070C0"/>
          <w:sz w:val="48"/>
          <w:szCs w:val="48"/>
        </w:rPr>
      </w:pPr>
      <w:r w:rsidRPr="009472EA">
        <w:rPr>
          <w:b/>
          <w:bCs/>
          <w:color w:val="0070C0"/>
          <w:sz w:val="48"/>
          <w:szCs w:val="48"/>
        </w:rPr>
        <w:t>TERMS &amp; CONDITIONS</w:t>
      </w:r>
    </w:p>
    <w:p w14:paraId="7BFC8945" w14:textId="222B1DD8" w:rsidR="00B37336" w:rsidRDefault="00B37336" w:rsidP="00A01BD6">
      <w:pPr>
        <w:spacing w:after="0"/>
        <w:jc w:val="center"/>
        <w:rPr>
          <w:b/>
          <w:bCs/>
          <w:color w:val="0070C0"/>
          <w:sz w:val="56"/>
          <w:szCs w:val="56"/>
        </w:rPr>
      </w:pPr>
    </w:p>
    <w:p w14:paraId="4C38B14E" w14:textId="6620005F" w:rsidR="00FC7B81" w:rsidRPr="00FC7B81" w:rsidRDefault="00FC7B81" w:rsidP="00FC7B81">
      <w:pPr>
        <w:pStyle w:val="Default"/>
        <w:rPr>
          <w:rFonts w:asciiTheme="minorHAnsi" w:hAnsiTheme="minorHAnsi"/>
          <w:sz w:val="32"/>
          <w:szCs w:val="32"/>
        </w:rPr>
      </w:pPr>
      <w:r w:rsidRPr="00FC7B81">
        <w:rPr>
          <w:rFonts w:asciiTheme="minorHAnsi" w:hAnsiTheme="minorHAnsi"/>
          <w:b/>
          <w:bCs/>
          <w:sz w:val="32"/>
          <w:szCs w:val="32"/>
        </w:rPr>
        <w:t xml:space="preserve">April 2014 </w:t>
      </w:r>
    </w:p>
    <w:p w14:paraId="7D8EEDE4" w14:textId="77777777" w:rsidR="00FC7B81" w:rsidRDefault="00FC7B81" w:rsidP="00FC7B81">
      <w:pPr>
        <w:pStyle w:val="Default"/>
        <w:rPr>
          <w:rFonts w:asciiTheme="minorHAnsi" w:hAnsiTheme="minorHAnsi"/>
        </w:rPr>
      </w:pPr>
    </w:p>
    <w:p w14:paraId="5C1F2EB2" w14:textId="2F386EE5"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We confirm that commission, as detailed below, in respect of any introductions leading to the conclusion of a Lease will become due and payable upon the later of: </w:t>
      </w:r>
    </w:p>
    <w:p w14:paraId="2303162B" w14:textId="77777777" w:rsidR="00FC7B81" w:rsidRPr="00FC7B81" w:rsidRDefault="00FC7B81" w:rsidP="00FC7B81">
      <w:pPr>
        <w:pStyle w:val="Default"/>
        <w:rPr>
          <w:rFonts w:asciiTheme="minorHAnsi" w:hAnsiTheme="minorHAnsi"/>
          <w:sz w:val="28"/>
          <w:szCs w:val="28"/>
        </w:rPr>
      </w:pPr>
    </w:p>
    <w:p w14:paraId="334F4E43" w14:textId="721681E8" w:rsidR="00FC7B81" w:rsidRPr="00FC7B81" w:rsidRDefault="00FC7B81" w:rsidP="00FC7B81">
      <w:pPr>
        <w:pStyle w:val="Default"/>
        <w:numPr>
          <w:ilvl w:val="0"/>
          <w:numId w:val="10"/>
        </w:numPr>
        <w:spacing w:after="125"/>
        <w:ind w:left="567" w:hanging="567"/>
        <w:rPr>
          <w:rFonts w:asciiTheme="minorHAnsi" w:hAnsiTheme="minorHAnsi"/>
          <w:sz w:val="28"/>
          <w:szCs w:val="28"/>
        </w:rPr>
      </w:pPr>
      <w:r w:rsidRPr="00FC7B81">
        <w:rPr>
          <w:rFonts w:asciiTheme="minorHAnsi" w:hAnsiTheme="minorHAnsi"/>
          <w:sz w:val="28"/>
          <w:szCs w:val="28"/>
        </w:rPr>
        <w:t>a binding and unconditional Agreement of Lease being concluded and</w:t>
      </w:r>
      <w:r>
        <w:rPr>
          <w:rFonts w:asciiTheme="minorHAnsi" w:hAnsiTheme="minorHAnsi"/>
          <w:sz w:val="28"/>
          <w:szCs w:val="28"/>
        </w:rPr>
        <w:t xml:space="preserve"> </w:t>
      </w:r>
      <w:r w:rsidRPr="00FC7B81">
        <w:rPr>
          <w:rFonts w:asciiTheme="minorHAnsi" w:hAnsiTheme="minorHAnsi"/>
          <w:sz w:val="28"/>
          <w:szCs w:val="28"/>
        </w:rPr>
        <w:t>signed by both parties; and</w:t>
      </w:r>
    </w:p>
    <w:p w14:paraId="047A33E4" w14:textId="00CAB732" w:rsidR="00FC7B81" w:rsidRPr="00FC7B81" w:rsidRDefault="00FC7B81" w:rsidP="00FC7B81">
      <w:pPr>
        <w:pStyle w:val="Default"/>
        <w:numPr>
          <w:ilvl w:val="0"/>
          <w:numId w:val="10"/>
        </w:numPr>
        <w:spacing w:after="125"/>
        <w:ind w:left="567" w:hanging="567"/>
        <w:rPr>
          <w:rFonts w:asciiTheme="minorHAnsi" w:hAnsiTheme="minorHAnsi"/>
          <w:sz w:val="28"/>
          <w:szCs w:val="28"/>
        </w:rPr>
      </w:pPr>
      <w:r w:rsidRPr="00FC7B81">
        <w:rPr>
          <w:rFonts w:asciiTheme="minorHAnsi" w:hAnsiTheme="minorHAnsi"/>
          <w:sz w:val="28"/>
          <w:szCs w:val="28"/>
        </w:rPr>
        <w:t>the tenant taking occupation of the premises as provided in the Lease;</w:t>
      </w:r>
      <w:r>
        <w:rPr>
          <w:rFonts w:asciiTheme="minorHAnsi" w:hAnsiTheme="minorHAnsi"/>
          <w:sz w:val="28"/>
          <w:szCs w:val="28"/>
        </w:rPr>
        <w:t xml:space="preserve"> </w:t>
      </w:r>
      <w:r w:rsidRPr="00FC7B81">
        <w:rPr>
          <w:rFonts w:asciiTheme="minorHAnsi" w:hAnsiTheme="minorHAnsi"/>
          <w:sz w:val="28"/>
          <w:szCs w:val="28"/>
        </w:rPr>
        <w:t>and receipt of the deposit, lease fees and the first month’s rental by the</w:t>
      </w:r>
      <w:r>
        <w:rPr>
          <w:rFonts w:asciiTheme="minorHAnsi" w:hAnsiTheme="minorHAnsi"/>
          <w:sz w:val="28"/>
          <w:szCs w:val="28"/>
        </w:rPr>
        <w:t xml:space="preserve"> </w:t>
      </w:r>
      <w:r w:rsidRPr="00FC7B81">
        <w:rPr>
          <w:rFonts w:asciiTheme="minorHAnsi" w:hAnsiTheme="minorHAnsi"/>
          <w:sz w:val="28"/>
          <w:szCs w:val="28"/>
        </w:rPr>
        <w:t>Landlord; and</w:t>
      </w:r>
    </w:p>
    <w:p w14:paraId="5F25533F" w14:textId="06CADACC" w:rsidR="00FC7B81" w:rsidRPr="00FC7B81" w:rsidRDefault="00FC7B81" w:rsidP="00FC7B81">
      <w:pPr>
        <w:pStyle w:val="Default"/>
        <w:numPr>
          <w:ilvl w:val="0"/>
          <w:numId w:val="10"/>
        </w:numPr>
        <w:ind w:left="567" w:hanging="567"/>
        <w:rPr>
          <w:rFonts w:asciiTheme="minorHAnsi" w:hAnsiTheme="minorHAnsi"/>
          <w:sz w:val="28"/>
          <w:szCs w:val="28"/>
        </w:rPr>
      </w:pPr>
      <w:r w:rsidRPr="00FC7B81">
        <w:rPr>
          <w:rFonts w:asciiTheme="minorHAnsi" w:hAnsiTheme="minorHAnsi"/>
          <w:sz w:val="28"/>
          <w:szCs w:val="28"/>
        </w:rPr>
        <w:t>receipt of the signed suretyship agreement, where applicable.</w:t>
      </w:r>
    </w:p>
    <w:p w14:paraId="35F7722D" w14:textId="77777777" w:rsidR="00FC7B81" w:rsidRPr="00FC7B81" w:rsidRDefault="00FC7B81" w:rsidP="00FC7B81">
      <w:pPr>
        <w:pStyle w:val="Default"/>
        <w:rPr>
          <w:rFonts w:asciiTheme="minorHAnsi" w:hAnsiTheme="minorHAnsi"/>
          <w:sz w:val="28"/>
          <w:szCs w:val="28"/>
        </w:rPr>
      </w:pPr>
    </w:p>
    <w:p w14:paraId="70E3FD77" w14:textId="39D0B875" w:rsid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Commission is not payable for: </w:t>
      </w:r>
    </w:p>
    <w:p w14:paraId="17412238" w14:textId="77777777" w:rsidR="00FC7B81" w:rsidRPr="00FC7B81" w:rsidRDefault="00FC7B81" w:rsidP="00FC7B81">
      <w:pPr>
        <w:pStyle w:val="Default"/>
        <w:rPr>
          <w:rFonts w:asciiTheme="minorHAnsi" w:hAnsiTheme="minorHAnsi"/>
          <w:sz w:val="28"/>
          <w:szCs w:val="28"/>
        </w:rPr>
      </w:pPr>
    </w:p>
    <w:p w14:paraId="757FA541" w14:textId="3AC7709A" w:rsidR="00FC7B81" w:rsidRPr="00FC7B81" w:rsidRDefault="00FC7B81" w:rsidP="00FC7B81">
      <w:pPr>
        <w:pStyle w:val="Default"/>
        <w:numPr>
          <w:ilvl w:val="0"/>
          <w:numId w:val="11"/>
        </w:numPr>
        <w:spacing w:after="127"/>
        <w:ind w:left="567" w:hanging="567"/>
        <w:rPr>
          <w:rFonts w:asciiTheme="minorHAnsi" w:hAnsiTheme="minorHAnsi"/>
          <w:sz w:val="28"/>
          <w:szCs w:val="28"/>
        </w:rPr>
      </w:pPr>
      <w:r w:rsidRPr="00FC7B81">
        <w:rPr>
          <w:rFonts w:asciiTheme="minorHAnsi" w:hAnsiTheme="minorHAnsi"/>
          <w:sz w:val="28"/>
          <w:szCs w:val="28"/>
        </w:rPr>
        <w:t>option periods,</w:t>
      </w:r>
    </w:p>
    <w:p w14:paraId="3CF3A586" w14:textId="1037891B" w:rsidR="00FC7B81" w:rsidRPr="00FC7B81" w:rsidRDefault="00FC7B81" w:rsidP="00FC7B81">
      <w:pPr>
        <w:pStyle w:val="Default"/>
        <w:numPr>
          <w:ilvl w:val="0"/>
          <w:numId w:val="11"/>
        </w:numPr>
        <w:spacing w:after="127"/>
        <w:ind w:left="567" w:hanging="567"/>
        <w:rPr>
          <w:rFonts w:asciiTheme="minorHAnsi" w:hAnsiTheme="minorHAnsi"/>
          <w:sz w:val="28"/>
          <w:szCs w:val="28"/>
        </w:rPr>
      </w:pPr>
      <w:r w:rsidRPr="00FC7B81">
        <w:rPr>
          <w:rFonts w:asciiTheme="minorHAnsi" w:hAnsiTheme="minorHAnsi"/>
          <w:sz w:val="28"/>
          <w:szCs w:val="28"/>
        </w:rPr>
        <w:t>any expansion of premises during the lease period,</w:t>
      </w:r>
    </w:p>
    <w:p w14:paraId="6A21E9B5" w14:textId="3D939D63" w:rsidR="00FC7B81" w:rsidRPr="00FC7B81" w:rsidRDefault="00FC7B81" w:rsidP="00FC7B81">
      <w:pPr>
        <w:pStyle w:val="Default"/>
        <w:numPr>
          <w:ilvl w:val="0"/>
          <w:numId w:val="11"/>
        </w:numPr>
        <w:spacing w:after="127"/>
        <w:ind w:left="567" w:hanging="567"/>
        <w:rPr>
          <w:rFonts w:asciiTheme="minorHAnsi" w:hAnsiTheme="minorHAnsi"/>
          <w:sz w:val="28"/>
          <w:szCs w:val="28"/>
        </w:rPr>
      </w:pPr>
      <w:r w:rsidRPr="00FC7B81">
        <w:rPr>
          <w:rFonts w:asciiTheme="minorHAnsi" w:hAnsiTheme="minorHAnsi"/>
          <w:sz w:val="28"/>
          <w:szCs w:val="28"/>
        </w:rPr>
        <w:t>any area subsequent leased in addition to the initial lease area,</w:t>
      </w:r>
    </w:p>
    <w:p w14:paraId="320FB167" w14:textId="6309AADE" w:rsidR="00FC7B81" w:rsidRPr="00FC7B81" w:rsidRDefault="00FC7B81" w:rsidP="00FC7B81">
      <w:pPr>
        <w:pStyle w:val="Default"/>
        <w:numPr>
          <w:ilvl w:val="0"/>
          <w:numId w:val="11"/>
        </w:numPr>
        <w:spacing w:after="127"/>
        <w:ind w:left="567" w:hanging="567"/>
        <w:rPr>
          <w:rFonts w:asciiTheme="minorHAnsi" w:hAnsiTheme="minorHAnsi"/>
          <w:sz w:val="28"/>
          <w:szCs w:val="28"/>
        </w:rPr>
      </w:pPr>
      <w:r w:rsidRPr="00FC7B81">
        <w:rPr>
          <w:rFonts w:asciiTheme="minorHAnsi" w:hAnsiTheme="minorHAnsi"/>
          <w:sz w:val="28"/>
          <w:szCs w:val="28"/>
        </w:rPr>
        <w:t>any extension or renewal of the lease period,</w:t>
      </w:r>
    </w:p>
    <w:p w14:paraId="1F157E6F" w14:textId="0E6FCCF5" w:rsidR="00FC7B81" w:rsidRPr="00FC7B81" w:rsidRDefault="00FC7B81" w:rsidP="00FC7B81">
      <w:pPr>
        <w:pStyle w:val="Default"/>
        <w:numPr>
          <w:ilvl w:val="0"/>
          <w:numId w:val="11"/>
        </w:numPr>
        <w:ind w:left="567" w:hanging="567"/>
        <w:rPr>
          <w:rFonts w:asciiTheme="minorHAnsi" w:hAnsiTheme="minorHAnsi"/>
          <w:sz w:val="28"/>
          <w:szCs w:val="28"/>
        </w:rPr>
      </w:pPr>
      <w:r w:rsidRPr="00FC7B81">
        <w:rPr>
          <w:rFonts w:asciiTheme="minorHAnsi" w:hAnsiTheme="minorHAnsi"/>
          <w:sz w:val="28"/>
          <w:szCs w:val="28"/>
        </w:rPr>
        <w:t>any sale by the Landlord to the Tenant of the property in which the</w:t>
      </w:r>
      <w:r>
        <w:rPr>
          <w:rFonts w:asciiTheme="minorHAnsi" w:hAnsiTheme="minorHAnsi"/>
          <w:sz w:val="28"/>
          <w:szCs w:val="28"/>
        </w:rPr>
        <w:t xml:space="preserve"> </w:t>
      </w:r>
      <w:r w:rsidRPr="00FC7B81">
        <w:rPr>
          <w:rFonts w:asciiTheme="minorHAnsi" w:hAnsiTheme="minorHAnsi"/>
          <w:sz w:val="28"/>
          <w:szCs w:val="28"/>
        </w:rPr>
        <w:t>leased premises are located.</w:t>
      </w:r>
    </w:p>
    <w:p w14:paraId="16A01CC7" w14:textId="77777777" w:rsidR="00FC7B81" w:rsidRPr="00FC7B81" w:rsidRDefault="00FC7B81" w:rsidP="00FC7B81">
      <w:pPr>
        <w:pStyle w:val="Default"/>
        <w:rPr>
          <w:rFonts w:asciiTheme="minorHAnsi" w:hAnsiTheme="minorHAnsi"/>
          <w:sz w:val="28"/>
          <w:szCs w:val="28"/>
        </w:rPr>
      </w:pPr>
    </w:p>
    <w:p w14:paraId="177CB777" w14:textId="77777777"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Commission will be calculated on gross rentals. Where municipal rates and taxes and operational recoveries are a defined amount, whether included in the rental amount composition or separately stated, the commission calculated will be based on the rental figure excluding such recoveries. </w:t>
      </w:r>
    </w:p>
    <w:p w14:paraId="26971A69" w14:textId="3A1C565D" w:rsidR="00FC7B81" w:rsidRDefault="00FC7B81" w:rsidP="00FC7B81">
      <w:pPr>
        <w:pStyle w:val="Default"/>
        <w:rPr>
          <w:rFonts w:asciiTheme="minorHAnsi" w:hAnsiTheme="minorHAnsi"/>
          <w:sz w:val="28"/>
          <w:szCs w:val="28"/>
        </w:rPr>
      </w:pPr>
      <w:r w:rsidRPr="00FC7B81">
        <w:rPr>
          <w:rFonts w:asciiTheme="minorHAnsi" w:hAnsiTheme="minorHAnsi"/>
          <w:sz w:val="28"/>
          <w:szCs w:val="28"/>
        </w:rPr>
        <w:lastRenderedPageBreak/>
        <w:t xml:space="preserve">Please note that for commission calculation purposes, rent free periods or beneficial occupation periods (where applicable) are deemed to be part of the first year of the lease period. </w:t>
      </w:r>
    </w:p>
    <w:p w14:paraId="6C2A0F31" w14:textId="77777777" w:rsidR="00FC7B81" w:rsidRPr="00FC7B81" w:rsidRDefault="00FC7B81" w:rsidP="00FC7B81">
      <w:pPr>
        <w:pStyle w:val="Default"/>
        <w:rPr>
          <w:rFonts w:asciiTheme="minorHAnsi" w:hAnsiTheme="minorHAnsi"/>
          <w:sz w:val="28"/>
          <w:szCs w:val="28"/>
        </w:rPr>
      </w:pPr>
    </w:p>
    <w:p w14:paraId="0DDD013E" w14:textId="2495A9BD"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We reserve the right to pay commission invoices in two or three equal monthly instalments. We also reserve the right to a pro-rata reduction in the commission calculation and amount payable, in the event that the Tenant commits any breach, in terms of the Agreement of Lease, during the first six months of the initial Lease period. </w:t>
      </w:r>
    </w:p>
    <w:p w14:paraId="5EF2E613" w14:textId="77777777" w:rsidR="00FC7B81" w:rsidRDefault="00FC7B81" w:rsidP="00FC7B81">
      <w:pPr>
        <w:pStyle w:val="Default"/>
        <w:rPr>
          <w:rFonts w:asciiTheme="minorHAnsi" w:hAnsiTheme="minorHAnsi"/>
          <w:sz w:val="28"/>
          <w:szCs w:val="28"/>
        </w:rPr>
      </w:pPr>
    </w:p>
    <w:p w14:paraId="72856BDB" w14:textId="531577D6" w:rsidR="00FC7B81" w:rsidRDefault="00FC7B81" w:rsidP="00FC7B81">
      <w:pPr>
        <w:pStyle w:val="Default"/>
        <w:rPr>
          <w:rFonts w:asciiTheme="minorHAnsi" w:hAnsiTheme="minorHAnsi"/>
          <w:sz w:val="28"/>
          <w:szCs w:val="28"/>
        </w:rPr>
      </w:pPr>
      <w:r w:rsidRPr="00FC7B81">
        <w:rPr>
          <w:rFonts w:asciiTheme="minorHAnsi" w:hAnsiTheme="minorHAnsi"/>
          <w:sz w:val="28"/>
          <w:szCs w:val="28"/>
        </w:rPr>
        <w:t>To ensure that your information is current, please request or download our updated vacancy schedule and other relevant documentation</w:t>
      </w:r>
      <w:r>
        <w:rPr>
          <w:rFonts w:asciiTheme="minorHAnsi" w:hAnsiTheme="minorHAnsi"/>
          <w:sz w:val="28"/>
          <w:szCs w:val="28"/>
        </w:rPr>
        <w:t xml:space="preserve"> off our website https://</w:t>
      </w:r>
      <w:r w:rsidRPr="00FC7B81">
        <w:rPr>
          <w:rFonts w:asciiTheme="minorHAnsi" w:hAnsiTheme="minorHAnsi"/>
          <w:sz w:val="28"/>
          <w:szCs w:val="28"/>
        </w:rPr>
        <w:t>sscprop.co.za</w:t>
      </w:r>
      <w:r>
        <w:rPr>
          <w:rFonts w:asciiTheme="minorHAnsi" w:hAnsiTheme="minorHAnsi"/>
          <w:sz w:val="28"/>
          <w:szCs w:val="28"/>
        </w:rPr>
        <w:t>.</w:t>
      </w:r>
      <w:r w:rsidRPr="00FC7B81">
        <w:rPr>
          <w:rFonts w:asciiTheme="minorHAnsi" w:hAnsiTheme="minorHAnsi"/>
          <w:sz w:val="28"/>
          <w:szCs w:val="28"/>
        </w:rPr>
        <w:t xml:space="preserve"> </w:t>
      </w:r>
      <w:r>
        <w:rPr>
          <w:rFonts w:asciiTheme="minorHAnsi" w:hAnsiTheme="minorHAnsi"/>
          <w:sz w:val="28"/>
          <w:szCs w:val="28"/>
        </w:rPr>
        <w:t xml:space="preserve"> </w:t>
      </w:r>
      <w:r w:rsidRPr="00FC7B81">
        <w:rPr>
          <w:rFonts w:asciiTheme="minorHAnsi" w:hAnsiTheme="minorHAnsi"/>
          <w:sz w:val="28"/>
          <w:szCs w:val="28"/>
        </w:rPr>
        <w:t xml:space="preserve">Kindly note that all amounts quoted are exclusive of VAT. </w:t>
      </w:r>
    </w:p>
    <w:p w14:paraId="79A33809" w14:textId="77777777" w:rsidR="00FC7B81" w:rsidRPr="00FC7B81" w:rsidRDefault="00FC7B81" w:rsidP="00FC7B81">
      <w:pPr>
        <w:pStyle w:val="Default"/>
        <w:rPr>
          <w:rFonts w:asciiTheme="minorHAnsi" w:hAnsiTheme="minorHAnsi"/>
          <w:sz w:val="28"/>
          <w:szCs w:val="28"/>
        </w:rPr>
      </w:pPr>
    </w:p>
    <w:p w14:paraId="75C8439F" w14:textId="77777777" w:rsid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This mandate replaces any previous mandate issued and forms the basis of any commission arrangement that will exist, irrespective of any other commission aspect or introductions conveyed to us. Whether agreed to in writing or not, this mandate becomes binding on all parties when an unconditional </w:t>
      </w:r>
    </w:p>
    <w:p w14:paraId="40614E6D" w14:textId="77777777" w:rsidR="00FC7B81" w:rsidRDefault="00FC7B81" w:rsidP="00FC7B81">
      <w:pPr>
        <w:pStyle w:val="Default"/>
        <w:rPr>
          <w:rFonts w:asciiTheme="minorHAnsi" w:hAnsiTheme="minorHAnsi"/>
          <w:sz w:val="28"/>
          <w:szCs w:val="28"/>
        </w:rPr>
      </w:pPr>
    </w:p>
    <w:p w14:paraId="059B115A" w14:textId="700A7806" w:rsid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Agreement of Lease has </w:t>
      </w:r>
      <w:proofErr w:type="gramStart"/>
      <w:r w:rsidRPr="00FC7B81">
        <w:rPr>
          <w:rFonts w:asciiTheme="minorHAnsi" w:hAnsiTheme="minorHAnsi"/>
          <w:sz w:val="28"/>
          <w:szCs w:val="28"/>
        </w:rPr>
        <w:t>being</w:t>
      </w:r>
      <w:proofErr w:type="gramEnd"/>
      <w:r w:rsidRPr="00FC7B81">
        <w:rPr>
          <w:rFonts w:asciiTheme="minorHAnsi" w:hAnsiTheme="minorHAnsi"/>
          <w:sz w:val="28"/>
          <w:szCs w:val="28"/>
        </w:rPr>
        <w:t xml:space="preserve"> concluded and signed by both the Landlord and the Tenant. </w:t>
      </w:r>
    </w:p>
    <w:p w14:paraId="5CAB6282" w14:textId="77777777" w:rsidR="00FC7B81" w:rsidRPr="00FC7B81" w:rsidRDefault="00FC7B81" w:rsidP="00FC7B81">
      <w:pPr>
        <w:pStyle w:val="Default"/>
        <w:rPr>
          <w:rFonts w:asciiTheme="minorHAnsi" w:hAnsiTheme="minorHAnsi"/>
          <w:sz w:val="28"/>
          <w:szCs w:val="28"/>
        </w:rPr>
      </w:pPr>
    </w:p>
    <w:p w14:paraId="28F56018" w14:textId="35EEF775" w:rsid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Please note that no signboards are to be erected on any property. </w:t>
      </w:r>
    </w:p>
    <w:p w14:paraId="2B98225D" w14:textId="77777777" w:rsidR="00FC7B81" w:rsidRPr="00FC7B81" w:rsidRDefault="00FC7B81" w:rsidP="00FC7B81">
      <w:pPr>
        <w:pStyle w:val="Default"/>
        <w:rPr>
          <w:rFonts w:asciiTheme="minorHAnsi" w:hAnsiTheme="minorHAnsi"/>
          <w:sz w:val="28"/>
          <w:szCs w:val="28"/>
        </w:rPr>
      </w:pPr>
    </w:p>
    <w:p w14:paraId="68744D9C" w14:textId="066B21FB" w:rsid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Please note that we may request copy and proof of EAAB Fidelity Fund Certificate/s. </w:t>
      </w:r>
    </w:p>
    <w:p w14:paraId="570345A4" w14:textId="77777777" w:rsidR="00FC7B81" w:rsidRPr="00FC7B81" w:rsidRDefault="00FC7B81" w:rsidP="00FC7B81">
      <w:pPr>
        <w:pStyle w:val="Default"/>
        <w:rPr>
          <w:rFonts w:asciiTheme="minorHAnsi" w:hAnsiTheme="minorHAnsi"/>
          <w:sz w:val="28"/>
          <w:szCs w:val="28"/>
        </w:rPr>
      </w:pPr>
    </w:p>
    <w:p w14:paraId="50D25228" w14:textId="33938BE8" w:rsid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All introductions are to be in writing noting the date and time. The introduction shall lapse one month after the date first introduced should we not receive acceptable further feedback from a brokerage. </w:t>
      </w:r>
    </w:p>
    <w:p w14:paraId="3E6B0944" w14:textId="77777777" w:rsidR="00FC7B81" w:rsidRPr="00FC7B81" w:rsidRDefault="00FC7B81" w:rsidP="00FC7B81">
      <w:pPr>
        <w:pStyle w:val="Default"/>
        <w:rPr>
          <w:rFonts w:asciiTheme="minorHAnsi" w:hAnsiTheme="minorHAnsi"/>
          <w:sz w:val="28"/>
          <w:szCs w:val="28"/>
        </w:rPr>
      </w:pPr>
    </w:p>
    <w:p w14:paraId="2FA6A55E" w14:textId="77777777"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You can be sure that we will handle all introductions with utmost confidentiality, do everything possible to support you in concluding lease agreements and invite you to offer any suggestions or comments as to how we may be of greater assistance. </w:t>
      </w:r>
    </w:p>
    <w:p w14:paraId="1AABB031" w14:textId="77777777" w:rsidR="00FC7B81" w:rsidRDefault="00FC7B81" w:rsidP="00FC7B81">
      <w:pPr>
        <w:pStyle w:val="Default"/>
        <w:rPr>
          <w:rFonts w:asciiTheme="minorHAnsi" w:hAnsiTheme="minorHAnsi"/>
          <w:sz w:val="28"/>
          <w:szCs w:val="28"/>
        </w:rPr>
      </w:pPr>
    </w:p>
    <w:p w14:paraId="6D5F9D38" w14:textId="25109B09" w:rsidR="00FC7B81" w:rsidRDefault="00FC7B81" w:rsidP="00FC7B81">
      <w:pPr>
        <w:pStyle w:val="Default"/>
        <w:rPr>
          <w:rFonts w:asciiTheme="minorHAnsi" w:hAnsiTheme="minorHAnsi"/>
          <w:sz w:val="28"/>
          <w:szCs w:val="28"/>
        </w:rPr>
      </w:pPr>
    </w:p>
    <w:p w14:paraId="09185E4C" w14:textId="06E63BAA" w:rsidR="00FC7B81" w:rsidRDefault="00FC7B81" w:rsidP="00FC7B81">
      <w:pPr>
        <w:pStyle w:val="Default"/>
        <w:rPr>
          <w:rFonts w:asciiTheme="minorHAnsi" w:hAnsiTheme="minorHAnsi"/>
          <w:sz w:val="28"/>
          <w:szCs w:val="28"/>
        </w:rPr>
      </w:pPr>
    </w:p>
    <w:p w14:paraId="498BA91F" w14:textId="77777777" w:rsidR="00FC7B81" w:rsidRDefault="00FC7B81" w:rsidP="00FC7B81">
      <w:pPr>
        <w:pStyle w:val="Default"/>
        <w:rPr>
          <w:rFonts w:asciiTheme="minorHAnsi" w:hAnsiTheme="minorHAnsi"/>
          <w:sz w:val="28"/>
          <w:szCs w:val="28"/>
        </w:rPr>
      </w:pPr>
    </w:p>
    <w:p w14:paraId="2722E303" w14:textId="59FF0132" w:rsidR="00FC7B81" w:rsidRPr="00FC7B81" w:rsidRDefault="00FC7B81" w:rsidP="00FC7B81">
      <w:pPr>
        <w:pStyle w:val="Default"/>
        <w:jc w:val="center"/>
        <w:rPr>
          <w:rFonts w:asciiTheme="minorHAnsi" w:hAnsiTheme="minorHAnsi"/>
          <w:b/>
          <w:bCs/>
          <w:sz w:val="32"/>
          <w:szCs w:val="32"/>
        </w:rPr>
      </w:pPr>
      <w:r w:rsidRPr="00FC7B81">
        <w:rPr>
          <w:rFonts w:asciiTheme="minorHAnsi" w:hAnsiTheme="minorHAnsi"/>
          <w:b/>
          <w:bCs/>
          <w:sz w:val="32"/>
          <w:szCs w:val="32"/>
        </w:rPr>
        <w:lastRenderedPageBreak/>
        <w:t>COMMISSION STRUCTURE</w:t>
      </w:r>
    </w:p>
    <w:p w14:paraId="006BB818" w14:textId="26DDC663" w:rsidR="00FC7B81" w:rsidRPr="00FC7B81" w:rsidRDefault="00FC7B81" w:rsidP="00FC7B81">
      <w:pPr>
        <w:pStyle w:val="Default"/>
        <w:jc w:val="center"/>
        <w:rPr>
          <w:rFonts w:asciiTheme="minorHAnsi" w:hAnsiTheme="minorHAnsi"/>
          <w:sz w:val="28"/>
          <w:szCs w:val="28"/>
        </w:rPr>
      </w:pPr>
      <w:r w:rsidRPr="00FC7B81">
        <w:rPr>
          <w:rFonts w:asciiTheme="minorHAnsi" w:hAnsiTheme="minorHAnsi"/>
          <w:sz w:val="28"/>
          <w:szCs w:val="28"/>
        </w:rPr>
        <w:t xml:space="preserve">Applicable as from </w:t>
      </w:r>
      <w:r w:rsidRPr="00FC7B81">
        <w:rPr>
          <w:rFonts w:asciiTheme="minorHAnsi" w:hAnsiTheme="minorHAnsi"/>
          <w:b/>
          <w:bCs/>
          <w:sz w:val="28"/>
          <w:szCs w:val="28"/>
        </w:rPr>
        <w:t>01 April 2014</w:t>
      </w:r>
      <w:r w:rsidRPr="00FC7B81">
        <w:rPr>
          <w:rFonts w:asciiTheme="minorHAnsi" w:hAnsiTheme="minorHAnsi"/>
          <w:sz w:val="28"/>
          <w:szCs w:val="28"/>
        </w:rPr>
        <w:t>:</w:t>
      </w:r>
    </w:p>
    <w:p w14:paraId="7ADDA92D" w14:textId="77777777" w:rsidR="00FC7B81" w:rsidRDefault="00FC7B81" w:rsidP="00FC7B81">
      <w:pPr>
        <w:pStyle w:val="Default"/>
        <w:rPr>
          <w:rFonts w:asciiTheme="minorHAnsi" w:hAnsiTheme="minorHAnsi"/>
          <w:sz w:val="28"/>
          <w:szCs w:val="28"/>
        </w:rPr>
      </w:pPr>
    </w:p>
    <w:p w14:paraId="3F822791" w14:textId="0DE3E53A"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Please note, that although the structure indicates a longer period, we prefer lease periods of maximum 5 years. We hold the right to negotiate same based on the unique circumstances of each property. </w:t>
      </w:r>
    </w:p>
    <w:p w14:paraId="10BBB327" w14:textId="77777777" w:rsidR="00FC7B81" w:rsidRDefault="00FC7B81" w:rsidP="00FC7B81">
      <w:pPr>
        <w:pStyle w:val="Default"/>
        <w:rPr>
          <w:rFonts w:asciiTheme="minorHAnsi" w:hAnsiTheme="minorHAnsi"/>
          <w:sz w:val="28"/>
          <w:szCs w:val="28"/>
        </w:rPr>
      </w:pPr>
    </w:p>
    <w:p w14:paraId="7F34BE04" w14:textId="24B00BA6"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All Leases of 12 months or less: 5% of the gross rental for the Lease period </w:t>
      </w:r>
    </w:p>
    <w:p w14:paraId="448D3E0C" w14:textId="77777777" w:rsidR="00FC7B81" w:rsidRDefault="00FC7B81" w:rsidP="00FC7B81">
      <w:pPr>
        <w:pStyle w:val="Default"/>
        <w:rPr>
          <w:rFonts w:asciiTheme="minorHAnsi" w:hAnsiTheme="minorHAnsi"/>
          <w:sz w:val="28"/>
          <w:szCs w:val="28"/>
        </w:rPr>
      </w:pPr>
    </w:p>
    <w:p w14:paraId="256A8AAD" w14:textId="17D43F4D"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All Leases of minimum 12 months: </w:t>
      </w:r>
    </w:p>
    <w:p w14:paraId="0356E5FE" w14:textId="77777777" w:rsidR="00FC7B81" w:rsidRPr="00FC7B81" w:rsidRDefault="00FC7B81" w:rsidP="00FC7B81">
      <w:pPr>
        <w:pStyle w:val="Default"/>
        <w:numPr>
          <w:ilvl w:val="0"/>
          <w:numId w:val="12"/>
        </w:numPr>
        <w:ind w:left="567" w:hanging="567"/>
        <w:rPr>
          <w:rFonts w:asciiTheme="minorHAnsi" w:hAnsiTheme="minorHAnsi"/>
          <w:sz w:val="28"/>
          <w:szCs w:val="28"/>
        </w:rPr>
      </w:pPr>
      <w:r w:rsidRPr="00FC7B81">
        <w:rPr>
          <w:rFonts w:asciiTheme="minorHAnsi" w:hAnsiTheme="minorHAnsi"/>
          <w:sz w:val="28"/>
          <w:szCs w:val="28"/>
        </w:rPr>
        <w:t xml:space="preserve">5% on the first two year’s gross rental </w:t>
      </w:r>
    </w:p>
    <w:p w14:paraId="37C1FE44" w14:textId="77777777" w:rsidR="00FC7B81" w:rsidRPr="00FC7B81" w:rsidRDefault="00FC7B81" w:rsidP="00FC7B81">
      <w:pPr>
        <w:pStyle w:val="Default"/>
        <w:numPr>
          <w:ilvl w:val="0"/>
          <w:numId w:val="12"/>
        </w:numPr>
        <w:ind w:left="567" w:hanging="567"/>
        <w:rPr>
          <w:rFonts w:asciiTheme="minorHAnsi" w:hAnsiTheme="minorHAnsi"/>
          <w:sz w:val="28"/>
          <w:szCs w:val="28"/>
        </w:rPr>
      </w:pPr>
      <w:r w:rsidRPr="00FC7B81">
        <w:rPr>
          <w:rFonts w:asciiTheme="minorHAnsi" w:hAnsiTheme="minorHAnsi"/>
          <w:sz w:val="28"/>
          <w:szCs w:val="28"/>
        </w:rPr>
        <w:t xml:space="preserve">2.5% on the next three year’s gross rental </w:t>
      </w:r>
    </w:p>
    <w:p w14:paraId="28444B00" w14:textId="77777777" w:rsidR="00FC7B81" w:rsidRPr="00FC7B81" w:rsidRDefault="00FC7B81" w:rsidP="00FC7B81">
      <w:pPr>
        <w:pStyle w:val="Default"/>
        <w:numPr>
          <w:ilvl w:val="0"/>
          <w:numId w:val="12"/>
        </w:numPr>
        <w:ind w:left="567" w:hanging="567"/>
        <w:rPr>
          <w:rFonts w:asciiTheme="minorHAnsi" w:hAnsiTheme="minorHAnsi"/>
          <w:sz w:val="28"/>
          <w:szCs w:val="28"/>
        </w:rPr>
      </w:pPr>
      <w:r w:rsidRPr="00FC7B81">
        <w:rPr>
          <w:rFonts w:asciiTheme="minorHAnsi" w:hAnsiTheme="minorHAnsi"/>
          <w:sz w:val="28"/>
          <w:szCs w:val="28"/>
        </w:rPr>
        <w:t xml:space="preserve">1.5% on the next three year’s gross rental </w:t>
      </w:r>
    </w:p>
    <w:p w14:paraId="5EFDFFBD" w14:textId="77777777" w:rsidR="00FC7B81" w:rsidRPr="00FC7B81" w:rsidRDefault="00FC7B81" w:rsidP="00FC7B81">
      <w:pPr>
        <w:pStyle w:val="Default"/>
        <w:numPr>
          <w:ilvl w:val="0"/>
          <w:numId w:val="12"/>
        </w:numPr>
        <w:ind w:left="567" w:hanging="567"/>
        <w:rPr>
          <w:rFonts w:asciiTheme="minorHAnsi" w:hAnsiTheme="minorHAnsi"/>
          <w:sz w:val="28"/>
          <w:szCs w:val="28"/>
        </w:rPr>
      </w:pPr>
      <w:r w:rsidRPr="00FC7B81">
        <w:rPr>
          <w:rFonts w:asciiTheme="minorHAnsi" w:hAnsiTheme="minorHAnsi"/>
          <w:sz w:val="28"/>
          <w:szCs w:val="28"/>
        </w:rPr>
        <w:t xml:space="preserve">1% on the gross rental of the balance of the Lease </w:t>
      </w:r>
    </w:p>
    <w:p w14:paraId="750A50FA" w14:textId="77777777" w:rsidR="00FC7B81" w:rsidRDefault="00FC7B81" w:rsidP="00FC7B81">
      <w:pPr>
        <w:pStyle w:val="Default"/>
        <w:rPr>
          <w:rFonts w:asciiTheme="minorHAnsi" w:hAnsiTheme="minorHAnsi"/>
          <w:sz w:val="28"/>
          <w:szCs w:val="28"/>
        </w:rPr>
      </w:pPr>
    </w:p>
    <w:p w14:paraId="5148CD1A" w14:textId="79921A5D"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Enquiries: Neil Choveaux: 021-592-6325 / neil@sscprop.co.za</w:t>
      </w:r>
    </w:p>
    <w:p w14:paraId="29A6606A" w14:textId="77777777" w:rsidR="00FC7B81" w:rsidRDefault="00FC7B81" w:rsidP="00FC7B81">
      <w:pPr>
        <w:pStyle w:val="Default"/>
        <w:rPr>
          <w:rFonts w:asciiTheme="minorHAnsi" w:hAnsiTheme="minorHAnsi"/>
          <w:b/>
          <w:bCs/>
          <w:sz w:val="28"/>
          <w:szCs w:val="28"/>
        </w:rPr>
      </w:pPr>
    </w:p>
    <w:p w14:paraId="70F1374F" w14:textId="27D175F1" w:rsidR="00FC7B81" w:rsidRPr="00FC7B81" w:rsidRDefault="00FC7B81" w:rsidP="00FC7B81">
      <w:pPr>
        <w:pStyle w:val="Default"/>
        <w:rPr>
          <w:rFonts w:asciiTheme="minorHAnsi" w:hAnsiTheme="minorHAnsi"/>
          <w:sz w:val="28"/>
          <w:szCs w:val="28"/>
        </w:rPr>
      </w:pPr>
      <w:r w:rsidRPr="00FC7B81">
        <w:rPr>
          <w:rFonts w:asciiTheme="minorHAnsi" w:hAnsiTheme="minorHAnsi"/>
          <w:b/>
          <w:bCs/>
          <w:sz w:val="28"/>
          <w:szCs w:val="28"/>
        </w:rPr>
        <w:t xml:space="preserve">Acknowledgement: </w:t>
      </w:r>
    </w:p>
    <w:p w14:paraId="6AB987FB" w14:textId="77777777" w:rsidR="009472EA" w:rsidRDefault="009472EA" w:rsidP="00FC7B81">
      <w:pPr>
        <w:pStyle w:val="Default"/>
        <w:rPr>
          <w:rFonts w:asciiTheme="minorHAnsi" w:hAnsiTheme="minorHAnsi"/>
          <w:sz w:val="28"/>
          <w:szCs w:val="28"/>
        </w:rPr>
      </w:pPr>
    </w:p>
    <w:p w14:paraId="4DF6C793" w14:textId="575D5611" w:rsidR="009472EA" w:rsidRDefault="00FC7B81" w:rsidP="00FC7B81">
      <w:pPr>
        <w:pStyle w:val="Default"/>
        <w:rPr>
          <w:rFonts w:asciiTheme="minorHAnsi" w:hAnsiTheme="minorHAnsi"/>
          <w:sz w:val="28"/>
          <w:szCs w:val="28"/>
        </w:rPr>
      </w:pPr>
      <w:r w:rsidRPr="00FC7B81">
        <w:rPr>
          <w:rFonts w:asciiTheme="minorHAnsi" w:hAnsiTheme="minorHAnsi"/>
          <w:sz w:val="28"/>
          <w:szCs w:val="28"/>
        </w:rPr>
        <w:t>I</w:t>
      </w:r>
      <w:r w:rsidR="009472EA">
        <w:rPr>
          <w:rFonts w:asciiTheme="minorHAnsi" w:hAnsiTheme="minorHAnsi"/>
          <w:sz w:val="28"/>
          <w:szCs w:val="28"/>
        </w:rPr>
        <w:t xml:space="preserve"> __________________________ </w:t>
      </w:r>
      <w:r w:rsidRPr="00FC7B81">
        <w:rPr>
          <w:rFonts w:asciiTheme="minorHAnsi" w:hAnsiTheme="minorHAnsi"/>
          <w:sz w:val="28"/>
          <w:szCs w:val="28"/>
        </w:rPr>
        <w:t>representing</w:t>
      </w:r>
      <w:r w:rsidR="009472EA">
        <w:rPr>
          <w:rFonts w:asciiTheme="minorHAnsi" w:hAnsiTheme="minorHAnsi"/>
          <w:sz w:val="28"/>
          <w:szCs w:val="28"/>
        </w:rPr>
        <w:t xml:space="preserve"> __________________________</w:t>
      </w:r>
    </w:p>
    <w:p w14:paraId="03E682EF" w14:textId="77777777" w:rsidR="009472EA" w:rsidRDefault="009472EA" w:rsidP="00FC7B81">
      <w:pPr>
        <w:pStyle w:val="Default"/>
        <w:rPr>
          <w:rFonts w:asciiTheme="minorHAnsi" w:hAnsiTheme="minorHAnsi"/>
          <w:sz w:val="28"/>
          <w:szCs w:val="28"/>
        </w:rPr>
      </w:pPr>
    </w:p>
    <w:p w14:paraId="70E3BBDF" w14:textId="0F532607"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hereby agree to the conditions and terms herein. </w:t>
      </w:r>
    </w:p>
    <w:p w14:paraId="7F8374BD" w14:textId="77777777" w:rsidR="00FC7B81" w:rsidRDefault="00FC7B81" w:rsidP="00FC7B81">
      <w:pPr>
        <w:pStyle w:val="Default"/>
        <w:rPr>
          <w:rFonts w:asciiTheme="minorHAnsi" w:hAnsiTheme="minorHAnsi"/>
          <w:sz w:val="28"/>
          <w:szCs w:val="28"/>
        </w:rPr>
      </w:pPr>
    </w:p>
    <w:p w14:paraId="6BAB42AF" w14:textId="4D788BDC" w:rsidR="00FC7B81" w:rsidRPr="00FC7B81" w:rsidRDefault="00FC7B81" w:rsidP="00FC7B81">
      <w:pPr>
        <w:pStyle w:val="Default"/>
        <w:rPr>
          <w:rFonts w:asciiTheme="minorHAnsi" w:hAnsiTheme="minorHAnsi"/>
          <w:sz w:val="28"/>
          <w:szCs w:val="28"/>
        </w:rPr>
      </w:pPr>
      <w:r w:rsidRPr="00FC7B81">
        <w:rPr>
          <w:rFonts w:asciiTheme="minorHAnsi" w:hAnsiTheme="minorHAnsi"/>
          <w:sz w:val="28"/>
          <w:szCs w:val="28"/>
        </w:rPr>
        <w:t>Signed on</w:t>
      </w:r>
      <w:r w:rsidR="009472EA">
        <w:rPr>
          <w:rFonts w:asciiTheme="minorHAnsi" w:hAnsiTheme="minorHAnsi"/>
          <w:sz w:val="28"/>
          <w:szCs w:val="28"/>
        </w:rPr>
        <w:t xml:space="preserve"> _________________________ </w:t>
      </w:r>
      <w:r w:rsidRPr="00FC7B81">
        <w:rPr>
          <w:rFonts w:asciiTheme="minorHAnsi" w:hAnsiTheme="minorHAnsi"/>
          <w:sz w:val="28"/>
          <w:szCs w:val="28"/>
        </w:rPr>
        <w:t>at</w:t>
      </w:r>
      <w:r w:rsidR="009472EA">
        <w:rPr>
          <w:rFonts w:asciiTheme="minorHAnsi" w:hAnsiTheme="minorHAnsi"/>
          <w:sz w:val="28"/>
          <w:szCs w:val="28"/>
        </w:rPr>
        <w:t xml:space="preserve"> ____________________________</w:t>
      </w:r>
    </w:p>
    <w:p w14:paraId="7BA371DF" w14:textId="77777777" w:rsidR="00FC7B81" w:rsidRDefault="00FC7B81" w:rsidP="00FC7B81">
      <w:pPr>
        <w:pStyle w:val="Default"/>
        <w:rPr>
          <w:rFonts w:asciiTheme="minorHAnsi" w:hAnsiTheme="minorHAnsi"/>
          <w:sz w:val="28"/>
          <w:szCs w:val="28"/>
        </w:rPr>
      </w:pPr>
    </w:p>
    <w:p w14:paraId="242A2A56" w14:textId="32BBBDF1" w:rsidR="00FC7B81" w:rsidRDefault="00FC7B81" w:rsidP="00FC7B81">
      <w:pPr>
        <w:pStyle w:val="Default"/>
        <w:rPr>
          <w:rFonts w:asciiTheme="minorHAnsi" w:hAnsiTheme="minorHAnsi"/>
          <w:sz w:val="28"/>
          <w:szCs w:val="28"/>
        </w:rPr>
      </w:pPr>
      <w:r w:rsidRPr="00FC7B81">
        <w:rPr>
          <w:rFonts w:asciiTheme="minorHAnsi" w:hAnsiTheme="minorHAnsi"/>
          <w:sz w:val="28"/>
          <w:szCs w:val="28"/>
        </w:rPr>
        <w:t xml:space="preserve">As Witness: Broker: </w:t>
      </w:r>
    </w:p>
    <w:p w14:paraId="67729260" w14:textId="77777777" w:rsidR="009472EA" w:rsidRPr="00FC7B81" w:rsidRDefault="009472EA" w:rsidP="00FC7B81">
      <w:pPr>
        <w:pStyle w:val="Default"/>
        <w:rPr>
          <w:rFonts w:asciiTheme="minorHAnsi" w:hAnsiTheme="minorHAnsi"/>
          <w:sz w:val="28"/>
          <w:szCs w:val="28"/>
        </w:rPr>
      </w:pPr>
    </w:p>
    <w:p w14:paraId="19B05435" w14:textId="305B56C7" w:rsidR="00CD4F10" w:rsidRPr="00FC7B81" w:rsidRDefault="00FC7B81" w:rsidP="00FC7B81">
      <w:pPr>
        <w:spacing w:after="0"/>
        <w:rPr>
          <w:color w:val="000000" w:themeColor="text1"/>
          <w:sz w:val="28"/>
          <w:szCs w:val="28"/>
          <w:lang w:val="en-ZA"/>
        </w:rPr>
      </w:pPr>
      <w:r>
        <w:rPr>
          <w:sz w:val="28"/>
          <w:szCs w:val="28"/>
        </w:rPr>
        <w:t>________________________________________________________________</w:t>
      </w:r>
    </w:p>
    <w:sectPr w:rsidR="00CD4F10" w:rsidRPr="00FC7B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0799" w14:textId="77777777" w:rsidR="00525058" w:rsidRDefault="00525058" w:rsidP="0017681A">
      <w:pPr>
        <w:spacing w:after="0" w:line="240" w:lineRule="auto"/>
      </w:pPr>
      <w:r>
        <w:separator/>
      </w:r>
    </w:p>
  </w:endnote>
  <w:endnote w:type="continuationSeparator" w:id="0">
    <w:p w14:paraId="05A572B0" w14:textId="77777777" w:rsidR="00525058" w:rsidRDefault="00525058" w:rsidP="0017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F32A" w14:textId="29953BDF" w:rsidR="0017681A" w:rsidRDefault="0017681A">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33FFC39" wp14:editId="48BBB85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B9E92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Page.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FC459" w14:textId="77777777" w:rsidR="00525058" w:rsidRDefault="00525058" w:rsidP="0017681A">
      <w:pPr>
        <w:spacing w:after="0" w:line="240" w:lineRule="auto"/>
      </w:pPr>
      <w:r>
        <w:separator/>
      </w:r>
    </w:p>
  </w:footnote>
  <w:footnote w:type="continuationSeparator" w:id="0">
    <w:p w14:paraId="30D684B3" w14:textId="77777777" w:rsidR="00525058" w:rsidRDefault="00525058" w:rsidP="00176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682"/>
    <w:multiLevelType w:val="hybridMultilevel"/>
    <w:tmpl w:val="4044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91A37"/>
    <w:multiLevelType w:val="hybridMultilevel"/>
    <w:tmpl w:val="EB4EA680"/>
    <w:lvl w:ilvl="0" w:tplc="36862B2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85EA7"/>
    <w:multiLevelType w:val="hybridMultilevel"/>
    <w:tmpl w:val="F4003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92E1A"/>
    <w:multiLevelType w:val="hybridMultilevel"/>
    <w:tmpl w:val="A1107980"/>
    <w:lvl w:ilvl="0" w:tplc="36862B2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132D3"/>
    <w:multiLevelType w:val="hybridMultilevel"/>
    <w:tmpl w:val="EAC2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A4B34"/>
    <w:multiLevelType w:val="hybridMultilevel"/>
    <w:tmpl w:val="A12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53281"/>
    <w:multiLevelType w:val="hybridMultilevel"/>
    <w:tmpl w:val="8D882DF0"/>
    <w:lvl w:ilvl="0" w:tplc="36862B2E">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67EA5"/>
    <w:multiLevelType w:val="hybridMultilevel"/>
    <w:tmpl w:val="A0A8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486A63"/>
    <w:multiLevelType w:val="hybridMultilevel"/>
    <w:tmpl w:val="5ADC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40B71"/>
    <w:multiLevelType w:val="hybridMultilevel"/>
    <w:tmpl w:val="BDD8B92E"/>
    <w:lvl w:ilvl="0" w:tplc="3258CD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E758B"/>
    <w:multiLevelType w:val="hybridMultilevel"/>
    <w:tmpl w:val="3C469C16"/>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1" w15:restartNumberingAfterBreak="0">
    <w:nsid w:val="78977C88"/>
    <w:multiLevelType w:val="hybridMultilevel"/>
    <w:tmpl w:val="DE02B3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0"/>
  </w:num>
  <w:num w:numId="6">
    <w:abstractNumId w:val="11"/>
  </w:num>
  <w:num w:numId="7">
    <w:abstractNumId w:val="1"/>
  </w:num>
  <w:num w:numId="8">
    <w:abstractNumId w:val="6"/>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2B"/>
    <w:rsid w:val="00022399"/>
    <w:rsid w:val="0002263A"/>
    <w:rsid w:val="00030E15"/>
    <w:rsid w:val="00031BF8"/>
    <w:rsid w:val="0008218D"/>
    <w:rsid w:val="000D37D1"/>
    <w:rsid w:val="000E67DE"/>
    <w:rsid w:val="001617B0"/>
    <w:rsid w:val="0017681A"/>
    <w:rsid w:val="00185FCE"/>
    <w:rsid w:val="001C2DFE"/>
    <w:rsid w:val="001E3763"/>
    <w:rsid w:val="00225EB7"/>
    <w:rsid w:val="00231AB5"/>
    <w:rsid w:val="00267610"/>
    <w:rsid w:val="00271CAE"/>
    <w:rsid w:val="00336E28"/>
    <w:rsid w:val="00341100"/>
    <w:rsid w:val="003574F1"/>
    <w:rsid w:val="00365D2F"/>
    <w:rsid w:val="00394C34"/>
    <w:rsid w:val="003A6E3F"/>
    <w:rsid w:val="003F33B9"/>
    <w:rsid w:val="004060AF"/>
    <w:rsid w:val="004354E1"/>
    <w:rsid w:val="00444220"/>
    <w:rsid w:val="004A1EDA"/>
    <w:rsid w:val="004D672B"/>
    <w:rsid w:val="00525058"/>
    <w:rsid w:val="0056100E"/>
    <w:rsid w:val="005B1AAE"/>
    <w:rsid w:val="005B3464"/>
    <w:rsid w:val="005B7A40"/>
    <w:rsid w:val="005D45C0"/>
    <w:rsid w:val="006A3BCA"/>
    <w:rsid w:val="006D4263"/>
    <w:rsid w:val="006F0C75"/>
    <w:rsid w:val="00724236"/>
    <w:rsid w:val="00732F20"/>
    <w:rsid w:val="00783286"/>
    <w:rsid w:val="007B77E8"/>
    <w:rsid w:val="007D79B8"/>
    <w:rsid w:val="00813256"/>
    <w:rsid w:val="00824061"/>
    <w:rsid w:val="0082525E"/>
    <w:rsid w:val="00827E9F"/>
    <w:rsid w:val="00840B21"/>
    <w:rsid w:val="00865C60"/>
    <w:rsid w:val="008C29F8"/>
    <w:rsid w:val="008E1E81"/>
    <w:rsid w:val="00920906"/>
    <w:rsid w:val="0094330F"/>
    <w:rsid w:val="00943D70"/>
    <w:rsid w:val="009472EA"/>
    <w:rsid w:val="00950BC1"/>
    <w:rsid w:val="009663ED"/>
    <w:rsid w:val="00A01BD6"/>
    <w:rsid w:val="00A165FC"/>
    <w:rsid w:val="00A36C31"/>
    <w:rsid w:val="00AE1754"/>
    <w:rsid w:val="00B07066"/>
    <w:rsid w:val="00B37336"/>
    <w:rsid w:val="00B818AB"/>
    <w:rsid w:val="00BA51A4"/>
    <w:rsid w:val="00C4256A"/>
    <w:rsid w:val="00C55A14"/>
    <w:rsid w:val="00C70F6E"/>
    <w:rsid w:val="00C92E92"/>
    <w:rsid w:val="00C9587C"/>
    <w:rsid w:val="00CA0C6B"/>
    <w:rsid w:val="00CA5E94"/>
    <w:rsid w:val="00CC23E2"/>
    <w:rsid w:val="00CD4F10"/>
    <w:rsid w:val="00D150B2"/>
    <w:rsid w:val="00DB4DE6"/>
    <w:rsid w:val="00DC33CE"/>
    <w:rsid w:val="00DD156C"/>
    <w:rsid w:val="00DE6F09"/>
    <w:rsid w:val="00E05C83"/>
    <w:rsid w:val="00E66BD1"/>
    <w:rsid w:val="00EB65ED"/>
    <w:rsid w:val="00ED3E55"/>
    <w:rsid w:val="00F16BD6"/>
    <w:rsid w:val="00F56D76"/>
    <w:rsid w:val="00F67926"/>
    <w:rsid w:val="00F833FE"/>
    <w:rsid w:val="00F8406E"/>
    <w:rsid w:val="00F848EA"/>
    <w:rsid w:val="00F9659F"/>
    <w:rsid w:val="00FB547E"/>
    <w:rsid w:val="00FC3D10"/>
    <w:rsid w:val="00FC7B81"/>
    <w:rsid w:val="00FF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037C"/>
  <w15:chartTrackingRefBased/>
  <w15:docId w15:val="{59A46B3E-BA96-4E0F-A116-7C8C63B4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0B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DE"/>
    <w:pPr>
      <w:ind w:left="720"/>
      <w:contextualSpacing/>
    </w:pPr>
  </w:style>
  <w:style w:type="paragraph" w:styleId="BalloonText">
    <w:name w:val="Balloon Text"/>
    <w:basedOn w:val="Normal"/>
    <w:link w:val="BalloonTextChar"/>
    <w:uiPriority w:val="99"/>
    <w:semiHidden/>
    <w:unhideWhenUsed/>
    <w:rsid w:val="00C9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92"/>
    <w:rPr>
      <w:rFonts w:ascii="Segoe UI" w:hAnsi="Segoe UI" w:cs="Segoe UI"/>
      <w:sz w:val="18"/>
      <w:szCs w:val="18"/>
    </w:rPr>
  </w:style>
  <w:style w:type="character" w:styleId="Hyperlink">
    <w:name w:val="Hyperlink"/>
    <w:basedOn w:val="DefaultParagraphFont"/>
    <w:uiPriority w:val="99"/>
    <w:unhideWhenUsed/>
    <w:rsid w:val="00365D2F"/>
    <w:rPr>
      <w:color w:val="0000FF"/>
      <w:u w:val="single"/>
    </w:rPr>
  </w:style>
  <w:style w:type="character" w:styleId="Strong">
    <w:name w:val="Strong"/>
    <w:basedOn w:val="DefaultParagraphFont"/>
    <w:uiPriority w:val="22"/>
    <w:qFormat/>
    <w:rsid w:val="00F56D76"/>
    <w:rPr>
      <w:b/>
      <w:bCs/>
    </w:rPr>
  </w:style>
  <w:style w:type="paragraph" w:styleId="Header">
    <w:name w:val="header"/>
    <w:basedOn w:val="Normal"/>
    <w:link w:val="HeaderChar"/>
    <w:uiPriority w:val="99"/>
    <w:unhideWhenUsed/>
    <w:rsid w:val="00176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81A"/>
  </w:style>
  <w:style w:type="paragraph" w:styleId="Footer">
    <w:name w:val="footer"/>
    <w:basedOn w:val="Normal"/>
    <w:link w:val="FooterChar"/>
    <w:uiPriority w:val="99"/>
    <w:unhideWhenUsed/>
    <w:rsid w:val="00176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81A"/>
  </w:style>
  <w:style w:type="paragraph" w:customStyle="1" w:styleId="Default">
    <w:name w:val="Default"/>
    <w:rsid w:val="00C9587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40B21"/>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CD4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52">
      <w:bodyDiv w:val="1"/>
      <w:marLeft w:val="0"/>
      <w:marRight w:val="0"/>
      <w:marTop w:val="0"/>
      <w:marBottom w:val="0"/>
      <w:divBdr>
        <w:top w:val="none" w:sz="0" w:space="0" w:color="auto"/>
        <w:left w:val="none" w:sz="0" w:space="0" w:color="auto"/>
        <w:bottom w:val="none" w:sz="0" w:space="0" w:color="auto"/>
        <w:right w:val="none" w:sz="0" w:space="0" w:color="auto"/>
      </w:divBdr>
    </w:div>
    <w:div w:id="8682589">
      <w:bodyDiv w:val="1"/>
      <w:marLeft w:val="0"/>
      <w:marRight w:val="0"/>
      <w:marTop w:val="0"/>
      <w:marBottom w:val="0"/>
      <w:divBdr>
        <w:top w:val="none" w:sz="0" w:space="0" w:color="auto"/>
        <w:left w:val="none" w:sz="0" w:space="0" w:color="auto"/>
        <w:bottom w:val="none" w:sz="0" w:space="0" w:color="auto"/>
        <w:right w:val="none" w:sz="0" w:space="0" w:color="auto"/>
      </w:divBdr>
    </w:div>
    <w:div w:id="46027817">
      <w:bodyDiv w:val="1"/>
      <w:marLeft w:val="0"/>
      <w:marRight w:val="0"/>
      <w:marTop w:val="0"/>
      <w:marBottom w:val="0"/>
      <w:divBdr>
        <w:top w:val="none" w:sz="0" w:space="0" w:color="auto"/>
        <w:left w:val="none" w:sz="0" w:space="0" w:color="auto"/>
        <w:bottom w:val="none" w:sz="0" w:space="0" w:color="auto"/>
        <w:right w:val="none" w:sz="0" w:space="0" w:color="auto"/>
      </w:divBdr>
    </w:div>
    <w:div w:id="66387978">
      <w:bodyDiv w:val="1"/>
      <w:marLeft w:val="0"/>
      <w:marRight w:val="0"/>
      <w:marTop w:val="0"/>
      <w:marBottom w:val="0"/>
      <w:divBdr>
        <w:top w:val="none" w:sz="0" w:space="0" w:color="auto"/>
        <w:left w:val="none" w:sz="0" w:space="0" w:color="auto"/>
        <w:bottom w:val="none" w:sz="0" w:space="0" w:color="auto"/>
        <w:right w:val="none" w:sz="0" w:space="0" w:color="auto"/>
      </w:divBdr>
    </w:div>
    <w:div w:id="86923193">
      <w:bodyDiv w:val="1"/>
      <w:marLeft w:val="0"/>
      <w:marRight w:val="0"/>
      <w:marTop w:val="0"/>
      <w:marBottom w:val="0"/>
      <w:divBdr>
        <w:top w:val="none" w:sz="0" w:space="0" w:color="auto"/>
        <w:left w:val="none" w:sz="0" w:space="0" w:color="auto"/>
        <w:bottom w:val="none" w:sz="0" w:space="0" w:color="auto"/>
        <w:right w:val="none" w:sz="0" w:space="0" w:color="auto"/>
      </w:divBdr>
    </w:div>
    <w:div w:id="108672300">
      <w:bodyDiv w:val="1"/>
      <w:marLeft w:val="0"/>
      <w:marRight w:val="0"/>
      <w:marTop w:val="0"/>
      <w:marBottom w:val="0"/>
      <w:divBdr>
        <w:top w:val="none" w:sz="0" w:space="0" w:color="auto"/>
        <w:left w:val="none" w:sz="0" w:space="0" w:color="auto"/>
        <w:bottom w:val="none" w:sz="0" w:space="0" w:color="auto"/>
        <w:right w:val="none" w:sz="0" w:space="0" w:color="auto"/>
      </w:divBdr>
    </w:div>
    <w:div w:id="136725563">
      <w:bodyDiv w:val="1"/>
      <w:marLeft w:val="0"/>
      <w:marRight w:val="0"/>
      <w:marTop w:val="0"/>
      <w:marBottom w:val="0"/>
      <w:divBdr>
        <w:top w:val="none" w:sz="0" w:space="0" w:color="auto"/>
        <w:left w:val="none" w:sz="0" w:space="0" w:color="auto"/>
        <w:bottom w:val="none" w:sz="0" w:space="0" w:color="auto"/>
        <w:right w:val="none" w:sz="0" w:space="0" w:color="auto"/>
      </w:divBdr>
    </w:div>
    <w:div w:id="143787925">
      <w:bodyDiv w:val="1"/>
      <w:marLeft w:val="0"/>
      <w:marRight w:val="0"/>
      <w:marTop w:val="0"/>
      <w:marBottom w:val="0"/>
      <w:divBdr>
        <w:top w:val="none" w:sz="0" w:space="0" w:color="auto"/>
        <w:left w:val="none" w:sz="0" w:space="0" w:color="auto"/>
        <w:bottom w:val="none" w:sz="0" w:space="0" w:color="auto"/>
        <w:right w:val="none" w:sz="0" w:space="0" w:color="auto"/>
      </w:divBdr>
    </w:div>
    <w:div w:id="154155027">
      <w:bodyDiv w:val="1"/>
      <w:marLeft w:val="0"/>
      <w:marRight w:val="0"/>
      <w:marTop w:val="0"/>
      <w:marBottom w:val="0"/>
      <w:divBdr>
        <w:top w:val="none" w:sz="0" w:space="0" w:color="auto"/>
        <w:left w:val="none" w:sz="0" w:space="0" w:color="auto"/>
        <w:bottom w:val="none" w:sz="0" w:space="0" w:color="auto"/>
        <w:right w:val="none" w:sz="0" w:space="0" w:color="auto"/>
      </w:divBdr>
    </w:div>
    <w:div w:id="169608006">
      <w:bodyDiv w:val="1"/>
      <w:marLeft w:val="0"/>
      <w:marRight w:val="0"/>
      <w:marTop w:val="0"/>
      <w:marBottom w:val="0"/>
      <w:divBdr>
        <w:top w:val="none" w:sz="0" w:space="0" w:color="auto"/>
        <w:left w:val="none" w:sz="0" w:space="0" w:color="auto"/>
        <w:bottom w:val="none" w:sz="0" w:space="0" w:color="auto"/>
        <w:right w:val="none" w:sz="0" w:space="0" w:color="auto"/>
      </w:divBdr>
    </w:div>
    <w:div w:id="180626459">
      <w:bodyDiv w:val="1"/>
      <w:marLeft w:val="0"/>
      <w:marRight w:val="0"/>
      <w:marTop w:val="0"/>
      <w:marBottom w:val="0"/>
      <w:divBdr>
        <w:top w:val="none" w:sz="0" w:space="0" w:color="auto"/>
        <w:left w:val="none" w:sz="0" w:space="0" w:color="auto"/>
        <w:bottom w:val="none" w:sz="0" w:space="0" w:color="auto"/>
        <w:right w:val="none" w:sz="0" w:space="0" w:color="auto"/>
      </w:divBdr>
    </w:div>
    <w:div w:id="198518656">
      <w:bodyDiv w:val="1"/>
      <w:marLeft w:val="0"/>
      <w:marRight w:val="0"/>
      <w:marTop w:val="0"/>
      <w:marBottom w:val="0"/>
      <w:divBdr>
        <w:top w:val="none" w:sz="0" w:space="0" w:color="auto"/>
        <w:left w:val="none" w:sz="0" w:space="0" w:color="auto"/>
        <w:bottom w:val="none" w:sz="0" w:space="0" w:color="auto"/>
        <w:right w:val="none" w:sz="0" w:space="0" w:color="auto"/>
      </w:divBdr>
    </w:div>
    <w:div w:id="342980849">
      <w:bodyDiv w:val="1"/>
      <w:marLeft w:val="0"/>
      <w:marRight w:val="0"/>
      <w:marTop w:val="0"/>
      <w:marBottom w:val="0"/>
      <w:divBdr>
        <w:top w:val="none" w:sz="0" w:space="0" w:color="auto"/>
        <w:left w:val="none" w:sz="0" w:space="0" w:color="auto"/>
        <w:bottom w:val="none" w:sz="0" w:space="0" w:color="auto"/>
        <w:right w:val="none" w:sz="0" w:space="0" w:color="auto"/>
      </w:divBdr>
    </w:div>
    <w:div w:id="345402627">
      <w:bodyDiv w:val="1"/>
      <w:marLeft w:val="0"/>
      <w:marRight w:val="0"/>
      <w:marTop w:val="0"/>
      <w:marBottom w:val="0"/>
      <w:divBdr>
        <w:top w:val="none" w:sz="0" w:space="0" w:color="auto"/>
        <w:left w:val="none" w:sz="0" w:space="0" w:color="auto"/>
        <w:bottom w:val="none" w:sz="0" w:space="0" w:color="auto"/>
        <w:right w:val="none" w:sz="0" w:space="0" w:color="auto"/>
      </w:divBdr>
    </w:div>
    <w:div w:id="467170569">
      <w:bodyDiv w:val="1"/>
      <w:marLeft w:val="0"/>
      <w:marRight w:val="0"/>
      <w:marTop w:val="0"/>
      <w:marBottom w:val="0"/>
      <w:divBdr>
        <w:top w:val="none" w:sz="0" w:space="0" w:color="auto"/>
        <w:left w:val="none" w:sz="0" w:space="0" w:color="auto"/>
        <w:bottom w:val="none" w:sz="0" w:space="0" w:color="auto"/>
        <w:right w:val="none" w:sz="0" w:space="0" w:color="auto"/>
      </w:divBdr>
    </w:div>
    <w:div w:id="473257813">
      <w:bodyDiv w:val="1"/>
      <w:marLeft w:val="0"/>
      <w:marRight w:val="0"/>
      <w:marTop w:val="0"/>
      <w:marBottom w:val="0"/>
      <w:divBdr>
        <w:top w:val="none" w:sz="0" w:space="0" w:color="auto"/>
        <w:left w:val="none" w:sz="0" w:space="0" w:color="auto"/>
        <w:bottom w:val="none" w:sz="0" w:space="0" w:color="auto"/>
        <w:right w:val="none" w:sz="0" w:space="0" w:color="auto"/>
      </w:divBdr>
    </w:div>
    <w:div w:id="523783971">
      <w:bodyDiv w:val="1"/>
      <w:marLeft w:val="0"/>
      <w:marRight w:val="0"/>
      <w:marTop w:val="0"/>
      <w:marBottom w:val="0"/>
      <w:divBdr>
        <w:top w:val="none" w:sz="0" w:space="0" w:color="auto"/>
        <w:left w:val="none" w:sz="0" w:space="0" w:color="auto"/>
        <w:bottom w:val="none" w:sz="0" w:space="0" w:color="auto"/>
        <w:right w:val="none" w:sz="0" w:space="0" w:color="auto"/>
      </w:divBdr>
    </w:div>
    <w:div w:id="558903240">
      <w:bodyDiv w:val="1"/>
      <w:marLeft w:val="0"/>
      <w:marRight w:val="0"/>
      <w:marTop w:val="0"/>
      <w:marBottom w:val="0"/>
      <w:divBdr>
        <w:top w:val="none" w:sz="0" w:space="0" w:color="auto"/>
        <w:left w:val="none" w:sz="0" w:space="0" w:color="auto"/>
        <w:bottom w:val="none" w:sz="0" w:space="0" w:color="auto"/>
        <w:right w:val="none" w:sz="0" w:space="0" w:color="auto"/>
      </w:divBdr>
    </w:div>
    <w:div w:id="671028909">
      <w:bodyDiv w:val="1"/>
      <w:marLeft w:val="0"/>
      <w:marRight w:val="0"/>
      <w:marTop w:val="0"/>
      <w:marBottom w:val="0"/>
      <w:divBdr>
        <w:top w:val="none" w:sz="0" w:space="0" w:color="auto"/>
        <w:left w:val="none" w:sz="0" w:space="0" w:color="auto"/>
        <w:bottom w:val="none" w:sz="0" w:space="0" w:color="auto"/>
        <w:right w:val="none" w:sz="0" w:space="0" w:color="auto"/>
      </w:divBdr>
    </w:div>
    <w:div w:id="863591151">
      <w:bodyDiv w:val="1"/>
      <w:marLeft w:val="0"/>
      <w:marRight w:val="0"/>
      <w:marTop w:val="0"/>
      <w:marBottom w:val="0"/>
      <w:divBdr>
        <w:top w:val="none" w:sz="0" w:space="0" w:color="auto"/>
        <w:left w:val="none" w:sz="0" w:space="0" w:color="auto"/>
        <w:bottom w:val="none" w:sz="0" w:space="0" w:color="auto"/>
        <w:right w:val="none" w:sz="0" w:space="0" w:color="auto"/>
      </w:divBdr>
    </w:div>
    <w:div w:id="922644961">
      <w:bodyDiv w:val="1"/>
      <w:marLeft w:val="0"/>
      <w:marRight w:val="0"/>
      <w:marTop w:val="0"/>
      <w:marBottom w:val="0"/>
      <w:divBdr>
        <w:top w:val="none" w:sz="0" w:space="0" w:color="auto"/>
        <w:left w:val="none" w:sz="0" w:space="0" w:color="auto"/>
        <w:bottom w:val="none" w:sz="0" w:space="0" w:color="auto"/>
        <w:right w:val="none" w:sz="0" w:space="0" w:color="auto"/>
      </w:divBdr>
    </w:div>
    <w:div w:id="952593722">
      <w:bodyDiv w:val="1"/>
      <w:marLeft w:val="0"/>
      <w:marRight w:val="0"/>
      <w:marTop w:val="0"/>
      <w:marBottom w:val="0"/>
      <w:divBdr>
        <w:top w:val="none" w:sz="0" w:space="0" w:color="auto"/>
        <w:left w:val="none" w:sz="0" w:space="0" w:color="auto"/>
        <w:bottom w:val="none" w:sz="0" w:space="0" w:color="auto"/>
        <w:right w:val="none" w:sz="0" w:space="0" w:color="auto"/>
      </w:divBdr>
    </w:div>
    <w:div w:id="989872165">
      <w:bodyDiv w:val="1"/>
      <w:marLeft w:val="0"/>
      <w:marRight w:val="0"/>
      <w:marTop w:val="0"/>
      <w:marBottom w:val="0"/>
      <w:divBdr>
        <w:top w:val="none" w:sz="0" w:space="0" w:color="auto"/>
        <w:left w:val="none" w:sz="0" w:space="0" w:color="auto"/>
        <w:bottom w:val="none" w:sz="0" w:space="0" w:color="auto"/>
        <w:right w:val="none" w:sz="0" w:space="0" w:color="auto"/>
      </w:divBdr>
    </w:div>
    <w:div w:id="1000618911">
      <w:bodyDiv w:val="1"/>
      <w:marLeft w:val="0"/>
      <w:marRight w:val="0"/>
      <w:marTop w:val="0"/>
      <w:marBottom w:val="0"/>
      <w:divBdr>
        <w:top w:val="none" w:sz="0" w:space="0" w:color="auto"/>
        <w:left w:val="none" w:sz="0" w:space="0" w:color="auto"/>
        <w:bottom w:val="none" w:sz="0" w:space="0" w:color="auto"/>
        <w:right w:val="none" w:sz="0" w:space="0" w:color="auto"/>
      </w:divBdr>
    </w:div>
    <w:div w:id="1015113523">
      <w:bodyDiv w:val="1"/>
      <w:marLeft w:val="0"/>
      <w:marRight w:val="0"/>
      <w:marTop w:val="0"/>
      <w:marBottom w:val="0"/>
      <w:divBdr>
        <w:top w:val="none" w:sz="0" w:space="0" w:color="auto"/>
        <w:left w:val="none" w:sz="0" w:space="0" w:color="auto"/>
        <w:bottom w:val="none" w:sz="0" w:space="0" w:color="auto"/>
        <w:right w:val="none" w:sz="0" w:space="0" w:color="auto"/>
      </w:divBdr>
    </w:div>
    <w:div w:id="1056587137">
      <w:bodyDiv w:val="1"/>
      <w:marLeft w:val="0"/>
      <w:marRight w:val="0"/>
      <w:marTop w:val="0"/>
      <w:marBottom w:val="0"/>
      <w:divBdr>
        <w:top w:val="none" w:sz="0" w:space="0" w:color="auto"/>
        <w:left w:val="none" w:sz="0" w:space="0" w:color="auto"/>
        <w:bottom w:val="none" w:sz="0" w:space="0" w:color="auto"/>
        <w:right w:val="none" w:sz="0" w:space="0" w:color="auto"/>
      </w:divBdr>
    </w:div>
    <w:div w:id="1125656747">
      <w:bodyDiv w:val="1"/>
      <w:marLeft w:val="0"/>
      <w:marRight w:val="0"/>
      <w:marTop w:val="0"/>
      <w:marBottom w:val="0"/>
      <w:divBdr>
        <w:top w:val="none" w:sz="0" w:space="0" w:color="auto"/>
        <w:left w:val="none" w:sz="0" w:space="0" w:color="auto"/>
        <w:bottom w:val="none" w:sz="0" w:space="0" w:color="auto"/>
        <w:right w:val="none" w:sz="0" w:space="0" w:color="auto"/>
      </w:divBdr>
    </w:div>
    <w:div w:id="1130242535">
      <w:bodyDiv w:val="1"/>
      <w:marLeft w:val="0"/>
      <w:marRight w:val="0"/>
      <w:marTop w:val="0"/>
      <w:marBottom w:val="0"/>
      <w:divBdr>
        <w:top w:val="none" w:sz="0" w:space="0" w:color="auto"/>
        <w:left w:val="none" w:sz="0" w:space="0" w:color="auto"/>
        <w:bottom w:val="none" w:sz="0" w:space="0" w:color="auto"/>
        <w:right w:val="none" w:sz="0" w:space="0" w:color="auto"/>
      </w:divBdr>
    </w:div>
    <w:div w:id="1162355984">
      <w:bodyDiv w:val="1"/>
      <w:marLeft w:val="0"/>
      <w:marRight w:val="0"/>
      <w:marTop w:val="0"/>
      <w:marBottom w:val="0"/>
      <w:divBdr>
        <w:top w:val="none" w:sz="0" w:space="0" w:color="auto"/>
        <w:left w:val="none" w:sz="0" w:space="0" w:color="auto"/>
        <w:bottom w:val="none" w:sz="0" w:space="0" w:color="auto"/>
        <w:right w:val="none" w:sz="0" w:space="0" w:color="auto"/>
      </w:divBdr>
    </w:div>
    <w:div w:id="1242985400">
      <w:bodyDiv w:val="1"/>
      <w:marLeft w:val="0"/>
      <w:marRight w:val="0"/>
      <w:marTop w:val="0"/>
      <w:marBottom w:val="0"/>
      <w:divBdr>
        <w:top w:val="none" w:sz="0" w:space="0" w:color="auto"/>
        <w:left w:val="none" w:sz="0" w:space="0" w:color="auto"/>
        <w:bottom w:val="none" w:sz="0" w:space="0" w:color="auto"/>
        <w:right w:val="none" w:sz="0" w:space="0" w:color="auto"/>
      </w:divBdr>
    </w:div>
    <w:div w:id="1266882337">
      <w:bodyDiv w:val="1"/>
      <w:marLeft w:val="0"/>
      <w:marRight w:val="0"/>
      <w:marTop w:val="0"/>
      <w:marBottom w:val="0"/>
      <w:divBdr>
        <w:top w:val="none" w:sz="0" w:space="0" w:color="auto"/>
        <w:left w:val="none" w:sz="0" w:space="0" w:color="auto"/>
        <w:bottom w:val="none" w:sz="0" w:space="0" w:color="auto"/>
        <w:right w:val="none" w:sz="0" w:space="0" w:color="auto"/>
      </w:divBdr>
    </w:div>
    <w:div w:id="1268200334">
      <w:bodyDiv w:val="1"/>
      <w:marLeft w:val="0"/>
      <w:marRight w:val="0"/>
      <w:marTop w:val="0"/>
      <w:marBottom w:val="0"/>
      <w:divBdr>
        <w:top w:val="none" w:sz="0" w:space="0" w:color="auto"/>
        <w:left w:val="none" w:sz="0" w:space="0" w:color="auto"/>
        <w:bottom w:val="none" w:sz="0" w:space="0" w:color="auto"/>
        <w:right w:val="none" w:sz="0" w:space="0" w:color="auto"/>
      </w:divBdr>
    </w:div>
    <w:div w:id="1300112766">
      <w:bodyDiv w:val="1"/>
      <w:marLeft w:val="0"/>
      <w:marRight w:val="0"/>
      <w:marTop w:val="0"/>
      <w:marBottom w:val="0"/>
      <w:divBdr>
        <w:top w:val="none" w:sz="0" w:space="0" w:color="auto"/>
        <w:left w:val="none" w:sz="0" w:space="0" w:color="auto"/>
        <w:bottom w:val="none" w:sz="0" w:space="0" w:color="auto"/>
        <w:right w:val="none" w:sz="0" w:space="0" w:color="auto"/>
      </w:divBdr>
    </w:div>
    <w:div w:id="1376735416">
      <w:bodyDiv w:val="1"/>
      <w:marLeft w:val="0"/>
      <w:marRight w:val="0"/>
      <w:marTop w:val="0"/>
      <w:marBottom w:val="0"/>
      <w:divBdr>
        <w:top w:val="none" w:sz="0" w:space="0" w:color="auto"/>
        <w:left w:val="none" w:sz="0" w:space="0" w:color="auto"/>
        <w:bottom w:val="none" w:sz="0" w:space="0" w:color="auto"/>
        <w:right w:val="none" w:sz="0" w:space="0" w:color="auto"/>
      </w:divBdr>
    </w:div>
    <w:div w:id="1389914225">
      <w:bodyDiv w:val="1"/>
      <w:marLeft w:val="0"/>
      <w:marRight w:val="0"/>
      <w:marTop w:val="0"/>
      <w:marBottom w:val="0"/>
      <w:divBdr>
        <w:top w:val="none" w:sz="0" w:space="0" w:color="auto"/>
        <w:left w:val="none" w:sz="0" w:space="0" w:color="auto"/>
        <w:bottom w:val="none" w:sz="0" w:space="0" w:color="auto"/>
        <w:right w:val="none" w:sz="0" w:space="0" w:color="auto"/>
      </w:divBdr>
    </w:div>
    <w:div w:id="1523128391">
      <w:bodyDiv w:val="1"/>
      <w:marLeft w:val="0"/>
      <w:marRight w:val="0"/>
      <w:marTop w:val="0"/>
      <w:marBottom w:val="0"/>
      <w:divBdr>
        <w:top w:val="none" w:sz="0" w:space="0" w:color="auto"/>
        <w:left w:val="none" w:sz="0" w:space="0" w:color="auto"/>
        <w:bottom w:val="none" w:sz="0" w:space="0" w:color="auto"/>
        <w:right w:val="none" w:sz="0" w:space="0" w:color="auto"/>
      </w:divBdr>
    </w:div>
    <w:div w:id="1572959774">
      <w:bodyDiv w:val="1"/>
      <w:marLeft w:val="0"/>
      <w:marRight w:val="0"/>
      <w:marTop w:val="0"/>
      <w:marBottom w:val="0"/>
      <w:divBdr>
        <w:top w:val="none" w:sz="0" w:space="0" w:color="auto"/>
        <w:left w:val="none" w:sz="0" w:space="0" w:color="auto"/>
        <w:bottom w:val="none" w:sz="0" w:space="0" w:color="auto"/>
        <w:right w:val="none" w:sz="0" w:space="0" w:color="auto"/>
      </w:divBdr>
    </w:div>
    <w:div w:id="1607538411">
      <w:bodyDiv w:val="1"/>
      <w:marLeft w:val="0"/>
      <w:marRight w:val="0"/>
      <w:marTop w:val="0"/>
      <w:marBottom w:val="0"/>
      <w:divBdr>
        <w:top w:val="none" w:sz="0" w:space="0" w:color="auto"/>
        <w:left w:val="none" w:sz="0" w:space="0" w:color="auto"/>
        <w:bottom w:val="none" w:sz="0" w:space="0" w:color="auto"/>
        <w:right w:val="none" w:sz="0" w:space="0" w:color="auto"/>
      </w:divBdr>
    </w:div>
    <w:div w:id="1687946959">
      <w:bodyDiv w:val="1"/>
      <w:marLeft w:val="0"/>
      <w:marRight w:val="0"/>
      <w:marTop w:val="0"/>
      <w:marBottom w:val="0"/>
      <w:divBdr>
        <w:top w:val="none" w:sz="0" w:space="0" w:color="auto"/>
        <w:left w:val="none" w:sz="0" w:space="0" w:color="auto"/>
        <w:bottom w:val="none" w:sz="0" w:space="0" w:color="auto"/>
        <w:right w:val="none" w:sz="0" w:space="0" w:color="auto"/>
      </w:divBdr>
    </w:div>
    <w:div w:id="1734935155">
      <w:bodyDiv w:val="1"/>
      <w:marLeft w:val="0"/>
      <w:marRight w:val="0"/>
      <w:marTop w:val="0"/>
      <w:marBottom w:val="0"/>
      <w:divBdr>
        <w:top w:val="none" w:sz="0" w:space="0" w:color="auto"/>
        <w:left w:val="none" w:sz="0" w:space="0" w:color="auto"/>
        <w:bottom w:val="none" w:sz="0" w:space="0" w:color="auto"/>
        <w:right w:val="none" w:sz="0" w:space="0" w:color="auto"/>
      </w:divBdr>
    </w:div>
    <w:div w:id="1752002356">
      <w:bodyDiv w:val="1"/>
      <w:marLeft w:val="0"/>
      <w:marRight w:val="0"/>
      <w:marTop w:val="0"/>
      <w:marBottom w:val="0"/>
      <w:divBdr>
        <w:top w:val="none" w:sz="0" w:space="0" w:color="auto"/>
        <w:left w:val="none" w:sz="0" w:space="0" w:color="auto"/>
        <w:bottom w:val="none" w:sz="0" w:space="0" w:color="auto"/>
        <w:right w:val="none" w:sz="0" w:space="0" w:color="auto"/>
      </w:divBdr>
    </w:div>
    <w:div w:id="1786729410">
      <w:bodyDiv w:val="1"/>
      <w:marLeft w:val="0"/>
      <w:marRight w:val="0"/>
      <w:marTop w:val="0"/>
      <w:marBottom w:val="0"/>
      <w:divBdr>
        <w:top w:val="none" w:sz="0" w:space="0" w:color="auto"/>
        <w:left w:val="none" w:sz="0" w:space="0" w:color="auto"/>
        <w:bottom w:val="none" w:sz="0" w:space="0" w:color="auto"/>
        <w:right w:val="none" w:sz="0" w:space="0" w:color="auto"/>
      </w:divBdr>
    </w:div>
    <w:div w:id="1811171741">
      <w:bodyDiv w:val="1"/>
      <w:marLeft w:val="0"/>
      <w:marRight w:val="0"/>
      <w:marTop w:val="0"/>
      <w:marBottom w:val="0"/>
      <w:divBdr>
        <w:top w:val="none" w:sz="0" w:space="0" w:color="auto"/>
        <w:left w:val="none" w:sz="0" w:space="0" w:color="auto"/>
        <w:bottom w:val="none" w:sz="0" w:space="0" w:color="auto"/>
        <w:right w:val="none" w:sz="0" w:space="0" w:color="auto"/>
      </w:divBdr>
    </w:div>
    <w:div w:id="1811553897">
      <w:bodyDiv w:val="1"/>
      <w:marLeft w:val="0"/>
      <w:marRight w:val="0"/>
      <w:marTop w:val="0"/>
      <w:marBottom w:val="0"/>
      <w:divBdr>
        <w:top w:val="none" w:sz="0" w:space="0" w:color="auto"/>
        <w:left w:val="none" w:sz="0" w:space="0" w:color="auto"/>
        <w:bottom w:val="none" w:sz="0" w:space="0" w:color="auto"/>
        <w:right w:val="none" w:sz="0" w:space="0" w:color="auto"/>
      </w:divBdr>
    </w:div>
    <w:div w:id="1825274153">
      <w:bodyDiv w:val="1"/>
      <w:marLeft w:val="0"/>
      <w:marRight w:val="0"/>
      <w:marTop w:val="0"/>
      <w:marBottom w:val="0"/>
      <w:divBdr>
        <w:top w:val="none" w:sz="0" w:space="0" w:color="auto"/>
        <w:left w:val="none" w:sz="0" w:space="0" w:color="auto"/>
        <w:bottom w:val="none" w:sz="0" w:space="0" w:color="auto"/>
        <w:right w:val="none" w:sz="0" w:space="0" w:color="auto"/>
      </w:divBdr>
    </w:div>
    <w:div w:id="1833181721">
      <w:bodyDiv w:val="1"/>
      <w:marLeft w:val="0"/>
      <w:marRight w:val="0"/>
      <w:marTop w:val="0"/>
      <w:marBottom w:val="0"/>
      <w:divBdr>
        <w:top w:val="none" w:sz="0" w:space="0" w:color="auto"/>
        <w:left w:val="none" w:sz="0" w:space="0" w:color="auto"/>
        <w:bottom w:val="none" w:sz="0" w:space="0" w:color="auto"/>
        <w:right w:val="none" w:sz="0" w:space="0" w:color="auto"/>
      </w:divBdr>
    </w:div>
    <w:div w:id="1910921902">
      <w:bodyDiv w:val="1"/>
      <w:marLeft w:val="0"/>
      <w:marRight w:val="0"/>
      <w:marTop w:val="0"/>
      <w:marBottom w:val="0"/>
      <w:divBdr>
        <w:top w:val="none" w:sz="0" w:space="0" w:color="auto"/>
        <w:left w:val="none" w:sz="0" w:space="0" w:color="auto"/>
        <w:bottom w:val="none" w:sz="0" w:space="0" w:color="auto"/>
        <w:right w:val="none" w:sz="0" w:space="0" w:color="auto"/>
      </w:divBdr>
    </w:div>
    <w:div w:id="2047244520">
      <w:bodyDiv w:val="1"/>
      <w:marLeft w:val="0"/>
      <w:marRight w:val="0"/>
      <w:marTop w:val="0"/>
      <w:marBottom w:val="0"/>
      <w:divBdr>
        <w:top w:val="none" w:sz="0" w:space="0" w:color="auto"/>
        <w:left w:val="none" w:sz="0" w:space="0" w:color="auto"/>
        <w:bottom w:val="none" w:sz="0" w:space="0" w:color="auto"/>
        <w:right w:val="none" w:sz="0" w:space="0" w:color="auto"/>
      </w:divBdr>
    </w:div>
    <w:div w:id="2048019984">
      <w:bodyDiv w:val="1"/>
      <w:marLeft w:val="0"/>
      <w:marRight w:val="0"/>
      <w:marTop w:val="0"/>
      <w:marBottom w:val="0"/>
      <w:divBdr>
        <w:top w:val="none" w:sz="0" w:space="0" w:color="auto"/>
        <w:left w:val="none" w:sz="0" w:space="0" w:color="auto"/>
        <w:bottom w:val="none" w:sz="0" w:space="0" w:color="auto"/>
        <w:right w:val="none" w:sz="0" w:space="0" w:color="auto"/>
      </w:divBdr>
    </w:div>
    <w:div w:id="20932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Cunningham</dc:creator>
  <cp:keywords/>
  <dc:description/>
  <cp:lastModifiedBy>Neil Choveaux</cp:lastModifiedBy>
  <cp:revision>2</cp:revision>
  <cp:lastPrinted>2019-08-19T06:24:00Z</cp:lastPrinted>
  <dcterms:created xsi:type="dcterms:W3CDTF">2019-08-19T06:24:00Z</dcterms:created>
  <dcterms:modified xsi:type="dcterms:W3CDTF">2019-08-19T06:24:00Z</dcterms:modified>
</cp:coreProperties>
</file>